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5BB82009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41B1DBE0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F4CFBB6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27615F11" w14:textId="77777777" w:rsidR="007B75BB" w:rsidRPr="00C5310D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5D88E2DF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67745ABA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75C989FA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4FBF380D" w14:textId="77777777" w:rsidR="007B75BB" w:rsidRPr="00C5310D" w:rsidRDefault="007B75BB" w:rsidP="007B75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75D62AB4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34312F61" w14:textId="77777777" w:rsidR="007B75BB" w:rsidRPr="00C5310D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DF37CF8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610E230A" w14:textId="77777777" w:rsidR="007B75BB" w:rsidRPr="00C5310D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6631484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5216FCA5" w14:textId="77777777" w:rsidR="007B75BB" w:rsidRPr="00C5310D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56E726F9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7CCF00E9" w14:textId="77777777" w:rsidR="007B75BB" w:rsidRPr="00C5310D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C62DE69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67FB2E0B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A225C46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033AC213" w14:textId="77777777" w:rsidR="007B75BB" w:rsidRPr="00C5310D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03401D0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663630CD" w14:textId="77777777" w:rsidR="007B75BB" w:rsidRPr="00C5310D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7FB07B3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046348CE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6FECB417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66C5CB77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4D1B90D6" w14:textId="77777777" w:rsidR="007B75BB" w:rsidRPr="00414762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5903E34" w14:textId="77777777" w:rsidR="007B75BB" w:rsidRPr="00941D77" w:rsidRDefault="007B75BB" w:rsidP="007B75BB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79AF3045" w14:textId="77777777" w:rsidR="007B75BB" w:rsidRPr="00941D77" w:rsidRDefault="007B75BB" w:rsidP="007B75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0DBD009" w14:textId="77777777" w:rsidR="007B75BB" w:rsidRPr="00E84EC1" w:rsidRDefault="007B75BB" w:rsidP="007B75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1BC8C49C" w14:textId="77777777" w:rsidR="007B75BB" w:rsidRDefault="007B75BB" w:rsidP="007B75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002B5843" w14:textId="77777777" w:rsidR="007B75BB" w:rsidRPr="00941D77" w:rsidRDefault="007B75BB" w:rsidP="007B75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19E5AFAD" w14:textId="77777777" w:rsidR="007B75BB" w:rsidRDefault="007B75BB" w:rsidP="007B75BB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1B912F35" wp14:editId="2BCCBE4E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0787259E" w14:textId="327C0AD3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2850EF24" w14:textId="77777777" w:rsidR="00014F5B" w:rsidRPr="00014F5B" w:rsidRDefault="00014F5B" w:rsidP="00014F5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014F5B">
              <w:rPr>
                <w:rFonts w:ascii="Century Gothic" w:hAnsi="Century Gothic" w:cs="Arial"/>
                <w:b/>
                <w:bCs/>
                <w:color w:val="700000"/>
              </w:rPr>
              <w:t>ЖИВЫЕ ЗВОНКИ / ПРОДАЖИ НА «ПОТОКЕ»</w:t>
            </w:r>
          </w:p>
          <w:p w14:paraId="1AF6BEE0" w14:textId="0A013688" w:rsidR="00452320" w:rsidRPr="00452320" w:rsidRDefault="00014F5B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>Реалити-звонок в отдел продаж или конкуренту компании-участника: «Анализ лучших/худших скриптов, речевых модулей, интонации, отработки возражений», «проверка работы менеджеров». Реалити- звонок из зала клиенту на выбор участников.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03A4592B" w14:textId="77777777" w:rsidR="00014F5B" w:rsidRPr="00014F5B" w:rsidRDefault="00014F5B" w:rsidP="00014F5B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014F5B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ПРОДАЖИ В МЕССЕНДЖЕРАХ. СКРИПТЫ</w:t>
            </w:r>
          </w:p>
          <w:p w14:paraId="548B6C72" w14:textId="77777777" w:rsidR="00014F5B" w:rsidRPr="00014F5B" w:rsidRDefault="00014F5B" w:rsidP="00014F5B">
            <w:pPr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>Как «догонять» клиента сообщениями. Что именно писать, чтобы убеждать. Живая отработка возражений с клиентами. Ключевые фразы для убеждения клиентов.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6E36261E" w14:textId="75834530" w:rsidR="00BC0F71" w:rsidRPr="00014F5B" w:rsidRDefault="00014F5B" w:rsidP="00BC0F71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СКРИПТЫ ДОЖИМА</w:t>
            </w:r>
            <w:r w:rsidR="007B75BB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 xml:space="preserve"> И ДОКРУТКИ 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014F5B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Холодный </w:t>
            </w:r>
            <w:proofErr w:type="spellStart"/>
            <w:r w:rsidRPr="00014F5B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дожим</w:t>
            </w:r>
            <w:proofErr w:type="spellEnd"/>
            <w:r w:rsidRPr="00014F5B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 с первых секунд. Как дожимать на встречу? КПД и ДПС-подходы. Что го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ворить, чтобы продавать больше.</w:t>
            </w:r>
          </w:p>
          <w:p w14:paraId="11BF82D3" w14:textId="2E61375F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1DA9EF37" w14:textId="77777777" w:rsidR="00014F5B" w:rsidRDefault="00014F5B" w:rsidP="00BC0F7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ПЕРЕГОВОРЫ 1Х1</w:t>
            </w:r>
          </w:p>
          <w:p w14:paraId="75E07152" w14:textId="77777777" w:rsidR="00014F5B" w:rsidRPr="00014F5B" w:rsidRDefault="00014F5B" w:rsidP="00014F5B">
            <w:pPr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>Приемы эффективных встреч 1х1. Как управлять «дистанцией</w:t>
            </w:r>
            <w:r w:rsidRPr="00014F5B">
              <w:rPr>
                <w:rFonts w:ascii="Arial" w:hAnsi="Arial" w:cs="Arial"/>
                <w:bCs/>
                <w:color w:val="141414"/>
              </w:rPr>
              <w:t>̆</w:t>
            </w:r>
            <w:r w:rsidRPr="00014F5B">
              <w:rPr>
                <w:rFonts w:ascii="Century Gothic" w:hAnsi="Century Gothic" w:cs="Century Gothic"/>
                <w:bCs/>
                <w:color w:val="141414"/>
              </w:rPr>
              <w:t>»</w:t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014F5B">
              <w:rPr>
                <w:rFonts w:ascii="Century Gothic" w:hAnsi="Century Gothic" w:cs="Century Gothic"/>
                <w:bCs/>
                <w:color w:val="141414"/>
              </w:rPr>
              <w:t>не</w:t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014F5B">
              <w:rPr>
                <w:rFonts w:ascii="Century Gothic" w:hAnsi="Century Gothic" w:cs="Century Gothic"/>
                <w:bCs/>
                <w:color w:val="141414"/>
              </w:rPr>
              <w:t>скатыва</w:t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ясь в «панибратство»? 4 варианта расположения на переговорах. «Доработка жестами», </w:t>
            </w:r>
            <w:proofErr w:type="spellStart"/>
            <w:r w:rsidRPr="00014F5B">
              <w:rPr>
                <w:rFonts w:ascii="Century Gothic" w:hAnsi="Century Gothic" w:cs="Arial"/>
                <w:bCs/>
                <w:color w:val="141414"/>
              </w:rPr>
              <w:t>сторителлинг</w:t>
            </w:r>
            <w:proofErr w:type="spellEnd"/>
            <w:r w:rsidRPr="00014F5B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D01AA8" w14:textId="328CBFE6" w:rsidR="00BC0F71" w:rsidRPr="00014F5B" w:rsidRDefault="00014F5B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АНТИКРИЗИСНЫЕ ВОЗРАЖЕНИЯ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Продающие истории. Рабочие диалоговые технологии по отработке сопротивлений клиента, позволяющие запоминаться в </w:t>
            </w:r>
            <w:r>
              <w:rPr>
                <w:rFonts w:ascii="Century Gothic" w:hAnsi="Century Gothic" w:cs="Arial"/>
                <w:bCs/>
                <w:color w:val="141414"/>
              </w:rPr>
              <w:t>головах клиентов и соглашаться.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0113ADAB" w14:textId="77777777" w:rsidR="00014F5B" w:rsidRPr="00014F5B" w:rsidRDefault="00014F5B" w:rsidP="00014F5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014F5B">
              <w:rPr>
                <w:rFonts w:ascii="Century Gothic" w:hAnsi="Century Gothic" w:cs="Arial"/>
                <w:b/>
                <w:bCs/>
                <w:color w:val="700000"/>
              </w:rPr>
              <w:t>ДОЖИМ ЧЕРЕЗ ВИДЕО, ГОЛОСОВЫЕ И КП В МЕССЕНДЖЕРАХ</w:t>
            </w:r>
          </w:p>
          <w:p w14:paraId="2BCCF4D4" w14:textId="77777777" w:rsidR="00014F5B" w:rsidRPr="00014F5B" w:rsidRDefault="00014F5B" w:rsidP="00014F5B">
            <w:pPr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>Лучшие форматы, структуры убеждения, подведения клиентов к решению купить</w:t>
            </w:r>
          </w:p>
          <w:p w14:paraId="1C3F1A3F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2BD1D2DD" w14:textId="77777777" w:rsidR="00014F5B" w:rsidRPr="00014F5B" w:rsidRDefault="00014F5B" w:rsidP="00014F5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014F5B">
              <w:rPr>
                <w:rFonts w:ascii="Century Gothic" w:hAnsi="Century Gothic" w:cs="Arial"/>
                <w:b/>
                <w:bCs/>
                <w:color w:val="700000"/>
              </w:rPr>
              <w:t>ПОЧТИ «ЗАПРЕЩЕННЫЕ» МЕТОДЫ ДОЖИМА</w:t>
            </w:r>
          </w:p>
          <w:p w14:paraId="7A048AA8" w14:textId="66072462" w:rsidR="00014F5B" w:rsidRPr="00014F5B" w:rsidRDefault="00014F5B" w:rsidP="00014F5B">
            <w:pPr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>Как понять, когда включить провокацию и выйти за рамки «любезностей»? Лучше пережать, чем недожать?</w:t>
            </w:r>
          </w:p>
          <w:p w14:paraId="1DB345DA" w14:textId="77777777" w:rsidR="00014F5B" w:rsidRDefault="00014F5B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02739AAE" w14:textId="77777777" w:rsidR="00014F5B" w:rsidRPr="00014F5B" w:rsidRDefault="00014F5B" w:rsidP="00014F5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014F5B">
              <w:rPr>
                <w:rFonts w:ascii="Century Gothic" w:hAnsi="Century Gothic" w:cs="Arial"/>
                <w:b/>
                <w:bCs/>
                <w:color w:val="700000"/>
              </w:rPr>
              <w:t>САМОДИСЦИПЛИНА И ТАЙМ-МЕНЕДЖМЕНТ</w:t>
            </w:r>
          </w:p>
          <w:p w14:paraId="5B5F4039" w14:textId="10ED7893" w:rsidR="00014F5B" w:rsidRPr="00941D77" w:rsidRDefault="00014F5B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Пожиратели рабочего времени, приоритеты, </w:t>
            </w:r>
            <w:proofErr w:type="spellStart"/>
            <w:r w:rsidRPr="00014F5B">
              <w:rPr>
                <w:rFonts w:ascii="Century Gothic" w:hAnsi="Century Gothic" w:cs="Arial"/>
                <w:bCs/>
                <w:color w:val="141414"/>
              </w:rPr>
              <w:t>Trello</w:t>
            </w:r>
            <w:proofErr w:type="spellEnd"/>
            <w:r w:rsidRPr="00014F5B">
              <w:rPr>
                <w:rFonts w:ascii="Century Gothic" w:hAnsi="Century Gothic" w:cs="Arial"/>
                <w:bCs/>
                <w:color w:val="141414"/>
              </w:rPr>
              <w:t xml:space="preserve"> и CRM, </w:t>
            </w:r>
            <w:r w:rsidR="007B75BB">
              <w:rPr>
                <w:rFonts w:ascii="Century Gothic" w:hAnsi="Century Gothic" w:cs="Arial"/>
                <w:bCs/>
                <w:color w:val="141414"/>
              </w:rPr>
              <w:t xml:space="preserve">Штаб и Асана, </w:t>
            </w:r>
            <w:r w:rsidRPr="00014F5B">
              <w:rPr>
                <w:rFonts w:ascii="Century Gothic" w:hAnsi="Century Gothic" w:cs="Arial"/>
                <w:bCs/>
                <w:color w:val="141414"/>
              </w:rPr>
              <w:t>электронный календарь, работа с НЕТ-просьбами и др.</w:t>
            </w: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EACCE" w14:textId="77777777" w:rsidR="00AC4EC3" w:rsidRDefault="00AC4EC3" w:rsidP="00856771">
      <w:r>
        <w:separator/>
      </w:r>
    </w:p>
  </w:endnote>
  <w:endnote w:type="continuationSeparator" w:id="0">
    <w:p w14:paraId="62208CAE" w14:textId="77777777" w:rsidR="00AC4EC3" w:rsidRDefault="00AC4EC3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16D7B" w14:textId="77777777" w:rsidR="00AC4EC3" w:rsidRDefault="00AC4EC3" w:rsidP="00856771">
      <w:r>
        <w:separator/>
      </w:r>
    </w:p>
  </w:footnote>
  <w:footnote w:type="continuationSeparator" w:id="0">
    <w:p w14:paraId="07850184" w14:textId="77777777" w:rsidR="00AC4EC3" w:rsidRDefault="00AC4EC3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AC4EC3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5FC8E8F7" w:rsidR="00EB269D" w:rsidRDefault="00014F5B" w:rsidP="00014F5B">
    <w:pPr>
      <w:pStyle w:val="a4"/>
      <w:tabs>
        <w:tab w:val="left" w:pos="6563"/>
      </w:tabs>
      <w:ind w:left="-425"/>
      <w:jc w:val="right"/>
    </w:pPr>
    <w:r w:rsidRPr="00014F5B">
      <w:rPr>
        <w:rFonts w:ascii="Century Gothic" w:hAnsi="Century Gothic" w:cs="Arial"/>
        <w:b/>
        <w:color w:val="141414"/>
        <w:sz w:val="24"/>
        <w:szCs w:val="24"/>
      </w:rPr>
      <w:t>Возражения и скрипты</w:t>
    </w:r>
    <w:r>
      <w:rPr>
        <w:rFonts w:ascii="Century Gothic" w:hAnsi="Century Gothic" w:cs="Arial"/>
        <w:b/>
        <w:color w:val="141414"/>
        <w:sz w:val="24"/>
        <w:szCs w:val="24"/>
      </w:rPr>
      <w:t>: от переговоров к сделке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AC4EC3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020693">
    <w:abstractNumId w:val="1"/>
  </w:num>
  <w:num w:numId="2" w16cid:durableId="59326755">
    <w:abstractNumId w:val="18"/>
  </w:num>
  <w:num w:numId="3" w16cid:durableId="248201834">
    <w:abstractNumId w:val="20"/>
  </w:num>
  <w:num w:numId="4" w16cid:durableId="1839349658">
    <w:abstractNumId w:val="32"/>
  </w:num>
  <w:num w:numId="5" w16cid:durableId="1076437340">
    <w:abstractNumId w:val="15"/>
  </w:num>
  <w:num w:numId="6" w16cid:durableId="689575313">
    <w:abstractNumId w:val="5"/>
  </w:num>
  <w:num w:numId="7" w16cid:durableId="136071781">
    <w:abstractNumId w:val="7"/>
  </w:num>
  <w:num w:numId="8" w16cid:durableId="1593779179">
    <w:abstractNumId w:val="30"/>
  </w:num>
  <w:num w:numId="9" w16cid:durableId="1786383339">
    <w:abstractNumId w:val="21"/>
  </w:num>
  <w:num w:numId="10" w16cid:durableId="909535103">
    <w:abstractNumId w:val="33"/>
  </w:num>
  <w:num w:numId="11" w16cid:durableId="2064862042">
    <w:abstractNumId w:val="19"/>
  </w:num>
  <w:num w:numId="12" w16cid:durableId="1399403255">
    <w:abstractNumId w:val="26"/>
  </w:num>
  <w:num w:numId="13" w16cid:durableId="724139214">
    <w:abstractNumId w:val="12"/>
  </w:num>
  <w:num w:numId="14" w16cid:durableId="1173375855">
    <w:abstractNumId w:val="24"/>
  </w:num>
  <w:num w:numId="15" w16cid:durableId="730887657">
    <w:abstractNumId w:val="0"/>
  </w:num>
  <w:num w:numId="16" w16cid:durableId="882131914">
    <w:abstractNumId w:val="28"/>
  </w:num>
  <w:num w:numId="17" w16cid:durableId="1042709659">
    <w:abstractNumId w:val="29"/>
  </w:num>
  <w:num w:numId="18" w16cid:durableId="1469545668">
    <w:abstractNumId w:val="3"/>
  </w:num>
  <w:num w:numId="19" w16cid:durableId="793016643">
    <w:abstractNumId w:val="13"/>
  </w:num>
  <w:num w:numId="20" w16cid:durableId="1249729161">
    <w:abstractNumId w:val="23"/>
  </w:num>
  <w:num w:numId="21" w16cid:durableId="842664916">
    <w:abstractNumId w:val="14"/>
  </w:num>
  <w:num w:numId="22" w16cid:durableId="923414107">
    <w:abstractNumId w:val="11"/>
  </w:num>
  <w:num w:numId="23" w16cid:durableId="1341854791">
    <w:abstractNumId w:val="6"/>
  </w:num>
  <w:num w:numId="24" w16cid:durableId="1533490413">
    <w:abstractNumId w:val="10"/>
  </w:num>
  <w:num w:numId="25" w16cid:durableId="1319648030">
    <w:abstractNumId w:val="16"/>
  </w:num>
  <w:num w:numId="26" w16cid:durableId="746147265">
    <w:abstractNumId w:val="4"/>
  </w:num>
  <w:num w:numId="27" w16cid:durableId="2047561237">
    <w:abstractNumId w:val="34"/>
  </w:num>
  <w:num w:numId="28" w16cid:durableId="1202012115">
    <w:abstractNumId w:val="8"/>
  </w:num>
  <w:num w:numId="29" w16cid:durableId="777986016">
    <w:abstractNumId w:val="35"/>
  </w:num>
  <w:num w:numId="30" w16cid:durableId="1176722969">
    <w:abstractNumId w:val="9"/>
  </w:num>
  <w:num w:numId="31" w16cid:durableId="511455653">
    <w:abstractNumId w:val="2"/>
  </w:num>
  <w:num w:numId="32" w16cid:durableId="1793590972">
    <w:abstractNumId w:val="22"/>
  </w:num>
  <w:num w:numId="33" w16cid:durableId="1188910290">
    <w:abstractNumId w:val="17"/>
  </w:num>
  <w:num w:numId="34" w16cid:durableId="870261686">
    <w:abstractNumId w:val="25"/>
  </w:num>
  <w:num w:numId="35" w16cid:durableId="1437022536">
    <w:abstractNumId w:val="27"/>
  </w:num>
  <w:num w:numId="36" w16cid:durableId="159851360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14F5B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60962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B75BB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C4EC3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8D48D-A33C-40DF-A754-B989FC3BF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13</cp:revision>
  <cp:lastPrinted>2021-09-02T15:46:00Z</cp:lastPrinted>
  <dcterms:created xsi:type="dcterms:W3CDTF">2024-04-04T09:36:00Z</dcterms:created>
  <dcterms:modified xsi:type="dcterms:W3CDTF">2025-04-29T17:35:00Z</dcterms:modified>
</cp:coreProperties>
</file>